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B8E0" w14:textId="73694AA3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613891" wp14:editId="730C4DB9">
            <wp:simplePos x="0" y="0"/>
            <wp:positionH relativeFrom="margin">
              <wp:align>left</wp:align>
            </wp:positionH>
            <wp:positionV relativeFrom="paragraph">
              <wp:posOffset>-438150</wp:posOffset>
            </wp:positionV>
            <wp:extent cx="3305175" cy="1114425"/>
            <wp:effectExtent l="0" t="0" r="9525" b="9525"/>
            <wp:wrapNone/>
            <wp:docPr id="5737937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037FA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47D03A0D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1A4FE276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05AF8543" w14:textId="77777777" w:rsidR="005A700A" w:rsidRPr="00B80647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39981E40" w14:textId="77777777" w:rsidR="005A700A" w:rsidRPr="00B80647" w:rsidRDefault="005A700A" w:rsidP="005A700A">
      <w:pPr>
        <w:spacing w:after="0"/>
        <w:rPr>
          <w:rFonts w:ascii="Arial Narrow" w:hAnsi="Arial Narrow"/>
        </w:rPr>
      </w:pPr>
    </w:p>
    <w:p w14:paraId="1BCD5EF6" w14:textId="096AC5D2" w:rsidR="005A700A" w:rsidRDefault="005A700A" w:rsidP="005A700A">
      <w:pPr>
        <w:spacing w:after="0"/>
        <w:jc w:val="center"/>
        <w:rPr>
          <w:rFonts w:ascii="Arial Narrow" w:hAnsi="Arial Narrow"/>
          <w:b/>
          <w:bCs/>
        </w:rPr>
      </w:pPr>
      <w:r w:rsidRPr="00B80647">
        <w:rPr>
          <w:rFonts w:ascii="Arial Narrow" w:hAnsi="Arial Narrow"/>
          <w:b/>
          <w:bCs/>
        </w:rPr>
        <w:t xml:space="preserve">SKLEPI SPREJETI NA </w:t>
      </w:r>
      <w:r w:rsidR="00414A25">
        <w:rPr>
          <w:rFonts w:ascii="Arial Narrow" w:hAnsi="Arial Narrow"/>
          <w:b/>
          <w:bCs/>
        </w:rPr>
        <w:t>3</w:t>
      </w:r>
      <w:r w:rsidRPr="00B80647">
        <w:rPr>
          <w:rFonts w:ascii="Arial Narrow" w:hAnsi="Arial Narrow"/>
          <w:b/>
          <w:bCs/>
        </w:rPr>
        <w:t xml:space="preserve">. </w:t>
      </w:r>
      <w:r w:rsidR="00414A25">
        <w:rPr>
          <w:rFonts w:ascii="Arial Narrow" w:hAnsi="Arial Narrow"/>
          <w:b/>
          <w:bCs/>
        </w:rPr>
        <w:t>KORESPONDENČNI SEJI</w:t>
      </w:r>
      <w:r w:rsidRPr="00B80647">
        <w:rPr>
          <w:rFonts w:ascii="Arial Narrow" w:hAnsi="Arial Narrow"/>
          <w:b/>
          <w:bCs/>
        </w:rPr>
        <w:t xml:space="preserve">, DNE </w:t>
      </w:r>
      <w:r w:rsidR="00414A25">
        <w:rPr>
          <w:rFonts w:ascii="Arial Narrow" w:hAnsi="Arial Narrow"/>
          <w:b/>
          <w:bCs/>
        </w:rPr>
        <w:t>25</w:t>
      </w:r>
      <w:r w:rsidRPr="00B80647">
        <w:rPr>
          <w:rFonts w:ascii="Arial Narrow" w:hAnsi="Arial Narrow"/>
          <w:b/>
          <w:bCs/>
        </w:rPr>
        <w:t>.</w:t>
      </w:r>
      <w:r w:rsidR="00C232AB">
        <w:rPr>
          <w:rFonts w:ascii="Arial Narrow" w:hAnsi="Arial Narrow"/>
          <w:b/>
          <w:bCs/>
        </w:rPr>
        <w:t>1</w:t>
      </w:r>
      <w:r w:rsidR="00414A25">
        <w:rPr>
          <w:rFonts w:ascii="Arial Narrow" w:hAnsi="Arial Narrow"/>
          <w:b/>
          <w:bCs/>
        </w:rPr>
        <w:t>2</w:t>
      </w:r>
      <w:r w:rsidRPr="00B80647">
        <w:rPr>
          <w:rFonts w:ascii="Arial Narrow" w:hAnsi="Arial Narrow"/>
          <w:b/>
          <w:bCs/>
        </w:rPr>
        <w:t>.25</w:t>
      </w:r>
    </w:p>
    <w:p w14:paraId="2A3C832E" w14:textId="77777777" w:rsidR="006B3EC9" w:rsidRPr="00B80647" w:rsidRDefault="006B3EC9" w:rsidP="005A700A">
      <w:pPr>
        <w:spacing w:after="0"/>
        <w:jc w:val="center"/>
        <w:rPr>
          <w:rFonts w:ascii="Arial Narrow" w:hAnsi="Arial Narrow"/>
          <w:b/>
          <w:bCs/>
        </w:rPr>
      </w:pPr>
    </w:p>
    <w:p w14:paraId="30C0B173" w14:textId="77777777" w:rsidR="005A700A" w:rsidRPr="00B80647" w:rsidRDefault="005A700A" w:rsidP="005A700A">
      <w:pPr>
        <w:spacing w:after="0"/>
        <w:jc w:val="center"/>
        <w:rPr>
          <w:rFonts w:ascii="Arial Narrow" w:hAnsi="Arial Narrow"/>
        </w:rPr>
      </w:pPr>
    </w:p>
    <w:p w14:paraId="6B645773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1: </w:t>
      </w:r>
    </w:p>
    <w:p w14:paraId="6033ADA1" w14:textId="77777777" w:rsidR="00414A25" w:rsidRPr="00B13C83" w:rsidRDefault="00414A25" w:rsidP="00414A25">
      <w:pPr>
        <w:jc w:val="both"/>
        <w:rPr>
          <w:rFonts w:ascii="Arial Narrow" w:hAnsi="Arial Narrow"/>
          <w:bCs/>
          <w:color w:val="0D0D0D" w:themeColor="text1" w:themeTint="F2"/>
          <w:sz w:val="24"/>
          <w:szCs w:val="24"/>
        </w:rPr>
      </w:pPr>
      <w:r w:rsidRPr="00B13C8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Svet Doma starejših občanov Tezno določa, da se </w:t>
      </w:r>
      <w:proofErr w:type="spellStart"/>
      <w:r w:rsidRPr="00B13C83">
        <w:rPr>
          <w:rFonts w:ascii="Arial Narrow" w:hAnsi="Arial Narrow"/>
          <w:bCs/>
          <w:color w:val="0D0D0D" w:themeColor="text1" w:themeTint="F2"/>
          <w:sz w:val="24"/>
          <w:szCs w:val="24"/>
        </w:rPr>
        <w:t>v.d</w:t>
      </w:r>
      <w:proofErr w:type="spellEnd"/>
      <w:r w:rsidRPr="00B13C8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direktorici Doma starejših občanov Tezno, Poloni Lah, mag. soc. </w:t>
      </w:r>
      <w:proofErr w:type="spellStart"/>
      <w:r w:rsidRPr="00B13C83">
        <w:rPr>
          <w:rFonts w:ascii="Arial Narrow" w:hAnsi="Arial Narrow"/>
          <w:bCs/>
          <w:color w:val="0D0D0D" w:themeColor="text1" w:themeTint="F2"/>
          <w:sz w:val="24"/>
          <w:szCs w:val="24"/>
        </w:rPr>
        <w:t>geront</w:t>
      </w:r>
      <w:proofErr w:type="spellEnd"/>
      <w:r w:rsidRPr="00B13C83">
        <w:rPr>
          <w:rFonts w:ascii="Arial Narrow" w:hAnsi="Arial Narrow"/>
          <w:bCs/>
          <w:color w:val="0D0D0D" w:themeColor="text1" w:themeTint="F2"/>
          <w:sz w:val="24"/>
          <w:szCs w:val="24"/>
        </w:rPr>
        <w:t>. izplača del plače za delovno uspešnost iz naslova povečanega obsega dela za obdobje november 2025 – december 2025, v višini 20% njene osnovne mesečne plače za vsak posamezni mesec.</w:t>
      </w:r>
    </w:p>
    <w:p w14:paraId="377CE8DA" w14:textId="77777777" w:rsidR="00414A25" w:rsidRPr="00B13C83" w:rsidRDefault="00414A25" w:rsidP="00414A25">
      <w:pPr>
        <w:jc w:val="both"/>
        <w:rPr>
          <w:rFonts w:ascii="Arial Narrow" w:hAnsi="Arial Narrow"/>
          <w:bCs/>
          <w:color w:val="0D0D0D" w:themeColor="text1" w:themeTint="F2"/>
          <w:sz w:val="24"/>
          <w:szCs w:val="24"/>
        </w:rPr>
      </w:pPr>
      <w:r w:rsidRPr="00B13C83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Del plače za delovno uspešnost iz naslova povečanega obsega dela se izplača po sprejetju sklepa o dodelitvi dela plače za delovno uspešnost iz naslova povečanega obsega dela. </w:t>
      </w:r>
    </w:p>
    <w:p w14:paraId="3F5AFF4C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</w:rPr>
      </w:pPr>
    </w:p>
    <w:p w14:paraId="2100CA59" w14:textId="3DB41830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C232AB">
        <w:rPr>
          <w:rFonts w:ascii="Arial Narrow" w:hAnsi="Arial Narrow"/>
          <w:b/>
          <w:bCs/>
          <w:sz w:val="24"/>
          <w:szCs w:val="24"/>
        </w:rPr>
        <w:t xml:space="preserve">Sklep sprejet: </w:t>
      </w:r>
      <w:r w:rsidR="00414A25">
        <w:rPr>
          <w:rFonts w:ascii="Arial Narrow" w:hAnsi="Arial Narrow"/>
          <w:b/>
          <w:bCs/>
          <w:sz w:val="24"/>
          <w:szCs w:val="24"/>
        </w:rPr>
        <w:t>6</w:t>
      </w:r>
      <w:r w:rsidRPr="00C232AB">
        <w:rPr>
          <w:rFonts w:ascii="Arial Narrow" w:hAnsi="Arial Narrow"/>
          <w:b/>
          <w:bCs/>
          <w:sz w:val="24"/>
          <w:szCs w:val="24"/>
        </w:rPr>
        <w:t xml:space="preserve"> ZA; 0 VZDRŽANI; 0 PROTI.</w:t>
      </w:r>
    </w:p>
    <w:p w14:paraId="365F739A" w14:textId="77777777" w:rsidR="005A700A" w:rsidRPr="00C232AB" w:rsidRDefault="005A700A" w:rsidP="005A700A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61BE71B" w14:textId="77777777" w:rsidR="00BB78EF" w:rsidRPr="00C232AB" w:rsidRDefault="00BB78EF">
      <w:pPr>
        <w:rPr>
          <w:rFonts w:ascii="Arial Narrow" w:hAnsi="Arial Narrow"/>
          <w:sz w:val="24"/>
          <w:szCs w:val="24"/>
        </w:rPr>
      </w:pPr>
    </w:p>
    <w:sectPr w:rsidR="00BB78EF" w:rsidRPr="00C232AB" w:rsidSect="005A700A">
      <w:pgSz w:w="11906" w:h="16838"/>
      <w:pgMar w:top="1417" w:right="1417" w:bottom="1417" w:left="1417" w:header="22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0A"/>
    <w:rsid w:val="000E565D"/>
    <w:rsid w:val="001515C1"/>
    <w:rsid w:val="00414A25"/>
    <w:rsid w:val="005A700A"/>
    <w:rsid w:val="005B4FA5"/>
    <w:rsid w:val="006B3EC9"/>
    <w:rsid w:val="0083636C"/>
    <w:rsid w:val="00940607"/>
    <w:rsid w:val="00BB78EF"/>
    <w:rsid w:val="00C232AB"/>
    <w:rsid w:val="00E1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F2C5"/>
  <w15:chartTrackingRefBased/>
  <w15:docId w15:val="{CB48583E-E6D9-41AB-AEF0-E9C409AF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700A"/>
  </w:style>
  <w:style w:type="paragraph" w:styleId="Naslov1">
    <w:name w:val="heading 1"/>
    <w:basedOn w:val="Navaden"/>
    <w:next w:val="Navaden"/>
    <w:link w:val="Naslov1Znak"/>
    <w:uiPriority w:val="9"/>
    <w:qFormat/>
    <w:rsid w:val="005A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7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7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7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70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700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70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700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70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70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A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A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A700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A700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A700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700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700A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5A700A"/>
    <w:pPr>
      <w:widowControl w:val="0"/>
      <w:spacing w:after="0" w:line="240" w:lineRule="auto"/>
      <w:ind w:left="538"/>
    </w:pPr>
    <w:rPr>
      <w:rFonts w:ascii="Arial Narrow" w:eastAsia="Arial Narrow" w:hAnsi="Arial Narrow"/>
      <w:b/>
      <w:bCs/>
      <w:kern w:val="0"/>
      <w:lang w:val="en-U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A700A"/>
    <w:rPr>
      <w:rFonts w:ascii="Arial Narrow" w:eastAsia="Arial Narrow" w:hAnsi="Arial Narrow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Dornik</dc:creator>
  <cp:keywords/>
  <dc:description/>
  <cp:lastModifiedBy>Eva Dornik</cp:lastModifiedBy>
  <cp:revision>3</cp:revision>
  <dcterms:created xsi:type="dcterms:W3CDTF">2026-01-23T11:50:00Z</dcterms:created>
  <dcterms:modified xsi:type="dcterms:W3CDTF">2026-01-23T11:50:00Z</dcterms:modified>
</cp:coreProperties>
</file>